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0F" w:rsidRDefault="00F15C0F" w:rsidP="00F15C0F">
      <w:pPr>
        <w:tabs>
          <w:tab w:val="center" w:pos="4968"/>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jc w:val="center"/>
        <w:rPr>
          <w:b/>
          <w:bCs/>
          <w:sz w:val="28"/>
          <w:szCs w:val="28"/>
        </w:rPr>
      </w:pPr>
      <w:r>
        <w:rPr>
          <w:b/>
          <w:bCs/>
          <w:sz w:val="28"/>
          <w:szCs w:val="28"/>
        </w:rPr>
        <w:t>Sigma Theta Tau International</w:t>
      </w:r>
    </w:p>
    <w:p w:rsidR="00F15C0F" w:rsidRDefault="00F15C0F" w:rsidP="00F15C0F">
      <w:pPr>
        <w:tabs>
          <w:tab w:val="center" w:pos="4968"/>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b/>
          <w:bCs/>
          <w:sz w:val="28"/>
          <w:szCs w:val="28"/>
        </w:rPr>
      </w:pPr>
      <w:r>
        <w:rPr>
          <w:b/>
          <w:bCs/>
          <w:sz w:val="28"/>
          <w:szCs w:val="28"/>
        </w:rPr>
        <w:tab/>
        <w:t>Beta Iota Chapter</w:t>
      </w:r>
    </w:p>
    <w:p w:rsidR="00F15C0F" w:rsidRDefault="00F15C0F" w:rsidP="00F15C0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b/>
          <w:bCs/>
          <w:sz w:val="28"/>
          <w:szCs w:val="28"/>
        </w:rPr>
      </w:pPr>
    </w:p>
    <w:p w:rsidR="00F15C0F" w:rsidRDefault="00F15C0F" w:rsidP="00F15C0F">
      <w:pPr>
        <w:tabs>
          <w:tab w:val="center" w:pos="4968"/>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b/>
          <w:bCs/>
          <w:sz w:val="24"/>
        </w:rPr>
      </w:pPr>
      <w:r>
        <w:rPr>
          <w:b/>
          <w:bCs/>
          <w:sz w:val="28"/>
          <w:szCs w:val="28"/>
        </w:rPr>
        <w:tab/>
        <w:t>CALL FOR NOMINATIONS FOR NURSE LEADERS</w:t>
      </w:r>
      <w:r w:rsidR="00A16557">
        <w:rPr>
          <w:b/>
          <w:bCs/>
          <w:sz w:val="28"/>
          <w:szCs w:val="28"/>
        </w:rPr>
        <w:t xml:space="preserve"> 2022</w:t>
      </w:r>
    </w:p>
    <w:p w:rsidR="00F15C0F" w:rsidRDefault="00F15C0F" w:rsidP="00F15C0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sz w:val="24"/>
        </w:rPr>
      </w:pPr>
    </w:p>
    <w:p w:rsidR="00A16557" w:rsidRDefault="00A16557" w:rsidP="00F15C0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sz w:val="24"/>
        </w:rPr>
      </w:pPr>
    </w:p>
    <w:p w:rsidR="00A16557" w:rsidRDefault="00A16557" w:rsidP="00F15C0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sz w:val="24"/>
        </w:rPr>
      </w:pPr>
      <w:r>
        <w:rPr>
          <w:sz w:val="24"/>
        </w:rPr>
        <w:t>Sigma Theta Tau International has issued the 2022 Nurse Leader Chapter Challenge to help celebrate Sigma’s 100</w:t>
      </w:r>
      <w:r w:rsidRPr="00A16557">
        <w:rPr>
          <w:sz w:val="24"/>
          <w:vertAlign w:val="superscript"/>
        </w:rPr>
        <w:t>th</w:t>
      </w:r>
      <w:r>
        <w:rPr>
          <w:sz w:val="24"/>
        </w:rPr>
        <w:t xml:space="preserve"> anniversary. The overall goal for this challenge is to recruit and induct 2,022 nurse leaders between January 1 and December 31, 2022! </w:t>
      </w:r>
      <w:r w:rsidRPr="00A16557">
        <w:rPr>
          <w:sz w:val="24"/>
        </w:rPr>
        <w:t>The</w:t>
      </w:r>
      <w:r>
        <w:rPr>
          <w:sz w:val="24"/>
        </w:rPr>
        <w:t>refore, the</w:t>
      </w:r>
      <w:r w:rsidRPr="00A16557">
        <w:rPr>
          <w:sz w:val="24"/>
        </w:rPr>
        <w:t xml:space="preserve"> </w:t>
      </w:r>
      <w:r w:rsidRPr="00A16557">
        <w:rPr>
          <w:b/>
          <w:bCs/>
          <w:sz w:val="24"/>
        </w:rPr>
        <w:t>Governance Committee of the Beta Iota Chapter</w:t>
      </w:r>
      <w:r w:rsidRPr="00A16557">
        <w:rPr>
          <w:sz w:val="24"/>
        </w:rPr>
        <w:t xml:space="preserve"> is seeking nominations for membership in the NURSE </w:t>
      </w:r>
      <w:bookmarkStart w:id="0" w:name="_GoBack"/>
      <w:r w:rsidRPr="00A16557">
        <w:rPr>
          <w:sz w:val="24"/>
        </w:rPr>
        <w:t>LEADER category to help</w:t>
      </w:r>
      <w:r>
        <w:rPr>
          <w:sz w:val="24"/>
        </w:rPr>
        <w:t xml:space="preserve"> us reach this noble goal! </w:t>
      </w:r>
    </w:p>
    <w:bookmarkEnd w:id="0"/>
    <w:p w:rsidR="00A16557" w:rsidRDefault="00A16557" w:rsidP="00F15C0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sz w:val="24"/>
        </w:rPr>
      </w:pPr>
    </w:p>
    <w:p w:rsidR="00F15C0F" w:rsidRDefault="00F15C0F" w:rsidP="00F15C0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sz w:val="24"/>
        </w:rPr>
      </w:pPr>
      <w:r>
        <w:rPr>
          <w:sz w:val="24"/>
        </w:rPr>
        <w:t xml:space="preserve">Nurses who are community leaders are eligible for membership if the leader has a minimum of a baccalaureate degree and has demonstrated </w:t>
      </w:r>
      <w:r>
        <w:rPr>
          <w:b/>
          <w:bCs/>
          <w:sz w:val="24"/>
        </w:rPr>
        <w:t>marked</w:t>
      </w:r>
      <w:r>
        <w:rPr>
          <w:sz w:val="24"/>
        </w:rPr>
        <w:t xml:space="preserve"> achievement in nursing in at least one of the following areas: education, research, practice, administration, or publication.</w:t>
      </w:r>
    </w:p>
    <w:p w:rsidR="00F15C0F" w:rsidRDefault="00F15C0F" w:rsidP="00F15C0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sz w:val="24"/>
        </w:rPr>
      </w:pPr>
    </w:p>
    <w:p w:rsidR="00F15C0F" w:rsidRDefault="00F15C0F" w:rsidP="009C73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sz w:val="24"/>
        </w:rPr>
      </w:pPr>
      <w:r>
        <w:rPr>
          <w:sz w:val="24"/>
        </w:rPr>
        <w:t xml:space="preserve">The Governance Committee encourages Beta Iota members to identify community leaders who demonstrate excellence in nursing.  Please complete the form below and submit </w:t>
      </w:r>
      <w:r w:rsidR="007C164D">
        <w:rPr>
          <w:sz w:val="24"/>
        </w:rPr>
        <w:t>via email to Rebecca Lee</w:t>
      </w:r>
      <w:r w:rsidR="002B52A5">
        <w:rPr>
          <w:b/>
          <w:sz w:val="24"/>
        </w:rPr>
        <w:t xml:space="preserve"> </w:t>
      </w:r>
      <w:r w:rsidR="007C164D">
        <w:rPr>
          <w:sz w:val="24"/>
        </w:rPr>
        <w:t>(</w:t>
      </w:r>
      <w:hyperlink r:id="rId6" w:history="1">
        <w:r w:rsidR="007C164D" w:rsidRPr="000F7DC0">
          <w:rPr>
            <w:rStyle w:val="Hyperlink"/>
            <w:sz w:val="24"/>
          </w:rPr>
          <w:t>Rebecca.lee@uc.edu</w:t>
        </w:r>
      </w:hyperlink>
      <w:r w:rsidR="0059024A">
        <w:rPr>
          <w:sz w:val="24"/>
        </w:rPr>
        <w:t xml:space="preserve">). </w:t>
      </w:r>
      <w:r>
        <w:rPr>
          <w:sz w:val="24"/>
        </w:rPr>
        <w:t xml:space="preserve">Following receipt of nominations from the Beta Iota membership, identified candidates will be sent </w:t>
      </w:r>
      <w:r w:rsidR="00A16557">
        <w:rPr>
          <w:sz w:val="24"/>
        </w:rPr>
        <w:t>instructions for submitting an electronic application for consideration for induction as a NURSE LEADER.</w:t>
      </w:r>
      <w:r>
        <w:rPr>
          <w:sz w:val="24"/>
        </w:rPr>
        <w:t xml:space="preserve">  It is the responsibility of the Beta Iota member to notify the potential candidate of his/her nomination.  In addition, it is the responsibility of the nominated candidate to collect the needed information (vita, transcript, and documentation of achievement) as well as the two endorsements. The completed packet is to be </w:t>
      </w:r>
      <w:r w:rsidR="009C73F0">
        <w:rPr>
          <w:sz w:val="24"/>
        </w:rPr>
        <w:t xml:space="preserve">submitted to Sigma Theta Tau through the Online Induction System or mail their application directly to Sigma headquarters. </w:t>
      </w:r>
    </w:p>
    <w:p w:rsidR="009C73F0" w:rsidRDefault="009C73F0" w:rsidP="009C73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sz w:val="24"/>
        </w:rPr>
      </w:pPr>
    </w:p>
    <w:p w:rsidR="00F15C0F" w:rsidRDefault="00F15C0F" w:rsidP="00F15C0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sz w:val="22"/>
          <w:szCs w:val="22"/>
        </w:rPr>
      </w:pPr>
      <w:r>
        <w:rPr>
          <w:sz w:val="22"/>
          <w:szCs w:val="22"/>
        </w:rPr>
        <w:t xml:space="preserve">I am an active member of the Beta Iota Chapter and I wish to </w:t>
      </w:r>
      <w:r w:rsidR="009E549C">
        <w:rPr>
          <w:sz w:val="22"/>
          <w:szCs w:val="22"/>
        </w:rPr>
        <w:t xml:space="preserve">nominate the following </w:t>
      </w:r>
      <w:r>
        <w:rPr>
          <w:sz w:val="22"/>
          <w:szCs w:val="22"/>
        </w:rPr>
        <w:t>nurse leader for membership in Beta Iota Chapter, Sigma Theta Tau International:</w:t>
      </w:r>
    </w:p>
    <w:p w:rsidR="00F15C0F" w:rsidRDefault="00F15C0F" w:rsidP="00F15C0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sz w:val="22"/>
          <w:szCs w:val="22"/>
        </w:rPr>
      </w:pPr>
    </w:p>
    <w:p w:rsidR="00F15C0F" w:rsidRDefault="00F15C0F" w:rsidP="00F15C0F">
      <w:pPr>
        <w:tabs>
          <w:tab w:val="right" w:leader="dot" w:pos="9936"/>
        </w:tabs>
        <w:rPr>
          <w:sz w:val="22"/>
          <w:szCs w:val="22"/>
        </w:rPr>
      </w:pPr>
      <w:r>
        <w:rPr>
          <w:sz w:val="22"/>
          <w:szCs w:val="22"/>
        </w:rPr>
        <w:t>Candidate Name</w:t>
      </w:r>
      <w:r>
        <w:rPr>
          <w:sz w:val="22"/>
          <w:szCs w:val="22"/>
          <w:u w:val="single"/>
        </w:rPr>
        <w:tab/>
      </w:r>
      <w:r>
        <w:rPr>
          <w:sz w:val="22"/>
          <w:szCs w:val="22"/>
        </w:rPr>
        <w:tab/>
      </w:r>
    </w:p>
    <w:p w:rsidR="00F15C0F" w:rsidRDefault="00F15C0F" w:rsidP="00F15C0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sz w:val="22"/>
          <w:szCs w:val="22"/>
        </w:rPr>
      </w:pPr>
    </w:p>
    <w:p w:rsidR="00F15C0F" w:rsidRDefault="00F15C0F" w:rsidP="00F15C0F">
      <w:pPr>
        <w:tabs>
          <w:tab w:val="right" w:leader="dot" w:pos="9936"/>
        </w:tabs>
        <w:rPr>
          <w:sz w:val="22"/>
          <w:szCs w:val="22"/>
        </w:rPr>
      </w:pPr>
      <w:r>
        <w:rPr>
          <w:sz w:val="22"/>
          <w:szCs w:val="22"/>
        </w:rPr>
        <w:t>Address</w:t>
      </w:r>
      <w:r>
        <w:rPr>
          <w:sz w:val="22"/>
          <w:szCs w:val="22"/>
          <w:u w:val="single"/>
        </w:rPr>
        <w:tab/>
      </w:r>
      <w:r>
        <w:rPr>
          <w:sz w:val="22"/>
          <w:szCs w:val="22"/>
        </w:rPr>
        <w:tab/>
      </w:r>
    </w:p>
    <w:p w:rsidR="00F15C0F" w:rsidRDefault="00F15C0F" w:rsidP="00F15C0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8352" w:hanging="7488"/>
        <w:rPr>
          <w:sz w:val="22"/>
          <w:szCs w:val="22"/>
        </w:rPr>
      </w:pPr>
      <w:r>
        <w:rPr>
          <w:sz w:val="18"/>
          <w:szCs w:val="18"/>
        </w:rPr>
        <w:t>Street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City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State</w:t>
      </w:r>
      <w:r>
        <w:rPr>
          <w:sz w:val="18"/>
          <w:szCs w:val="18"/>
        </w:rPr>
        <w:tab/>
      </w:r>
      <w:r>
        <w:rPr>
          <w:sz w:val="18"/>
          <w:szCs w:val="18"/>
        </w:rPr>
        <w:tab/>
      </w:r>
      <w:r>
        <w:rPr>
          <w:sz w:val="18"/>
          <w:szCs w:val="18"/>
        </w:rPr>
        <w:tab/>
      </w:r>
      <w:r>
        <w:rPr>
          <w:sz w:val="18"/>
          <w:szCs w:val="18"/>
        </w:rPr>
        <w:tab/>
      </w:r>
      <w:r>
        <w:rPr>
          <w:sz w:val="18"/>
          <w:szCs w:val="18"/>
        </w:rPr>
        <w:tab/>
      </w:r>
      <w:r>
        <w:rPr>
          <w:sz w:val="18"/>
          <w:szCs w:val="18"/>
        </w:rPr>
        <w:tab/>
        <w:t>Zip</w:t>
      </w:r>
    </w:p>
    <w:p w:rsidR="00F15C0F" w:rsidRDefault="00F15C0F" w:rsidP="00F15C0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sz w:val="22"/>
          <w:szCs w:val="22"/>
        </w:rPr>
      </w:pPr>
    </w:p>
    <w:p w:rsidR="00F15C0F" w:rsidRDefault="00F15C0F" w:rsidP="00F15C0F">
      <w:pPr>
        <w:tabs>
          <w:tab w:val="right" w:leader="dot" w:pos="9936"/>
        </w:tabs>
        <w:rPr>
          <w:sz w:val="22"/>
          <w:szCs w:val="22"/>
        </w:rPr>
      </w:pPr>
      <w:r>
        <w:rPr>
          <w:sz w:val="22"/>
          <w:szCs w:val="22"/>
        </w:rPr>
        <w:t>Phone</w:t>
      </w:r>
      <w:r>
        <w:rPr>
          <w:sz w:val="22"/>
          <w:szCs w:val="22"/>
          <w:u w:val="single"/>
        </w:rPr>
        <w:tab/>
      </w:r>
      <w:r>
        <w:rPr>
          <w:sz w:val="22"/>
          <w:szCs w:val="22"/>
        </w:rPr>
        <w:tab/>
      </w:r>
    </w:p>
    <w:p w:rsidR="00F15C0F" w:rsidRDefault="00F15C0F" w:rsidP="00F15C0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sz w:val="22"/>
          <w:szCs w:val="22"/>
        </w:rPr>
      </w:pPr>
    </w:p>
    <w:p w:rsidR="00F15C0F" w:rsidRDefault="00F15C0F" w:rsidP="00F15C0F">
      <w:pPr>
        <w:tabs>
          <w:tab w:val="right" w:leader="dot" w:pos="9936"/>
        </w:tabs>
        <w:rPr>
          <w:sz w:val="22"/>
          <w:szCs w:val="22"/>
        </w:rPr>
      </w:pPr>
      <w:r>
        <w:rPr>
          <w:sz w:val="22"/>
          <w:szCs w:val="22"/>
        </w:rPr>
        <w:t>Place of employment</w:t>
      </w:r>
      <w:r>
        <w:rPr>
          <w:sz w:val="22"/>
          <w:szCs w:val="22"/>
          <w:u w:val="single"/>
        </w:rPr>
        <w:tab/>
      </w:r>
      <w:r>
        <w:rPr>
          <w:sz w:val="22"/>
          <w:szCs w:val="22"/>
        </w:rPr>
        <w:tab/>
      </w:r>
    </w:p>
    <w:p w:rsidR="00F15C0F" w:rsidRDefault="00F15C0F" w:rsidP="00F15C0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sz w:val="22"/>
          <w:szCs w:val="22"/>
        </w:rPr>
      </w:pPr>
    </w:p>
    <w:p w:rsidR="00F15C0F" w:rsidRDefault="00F15C0F" w:rsidP="00F15C0F">
      <w:pPr>
        <w:tabs>
          <w:tab w:val="right" w:leader="dot" w:pos="9936"/>
        </w:tabs>
        <w:rPr>
          <w:sz w:val="22"/>
          <w:szCs w:val="22"/>
        </w:rPr>
      </w:pPr>
      <w:r>
        <w:rPr>
          <w:sz w:val="22"/>
          <w:szCs w:val="22"/>
        </w:rPr>
        <w:t>Position</w:t>
      </w:r>
      <w:r>
        <w:rPr>
          <w:sz w:val="22"/>
          <w:szCs w:val="22"/>
          <w:u w:val="single"/>
        </w:rPr>
        <w:tab/>
      </w:r>
      <w:r>
        <w:rPr>
          <w:sz w:val="22"/>
          <w:szCs w:val="22"/>
        </w:rPr>
        <w:tab/>
      </w:r>
    </w:p>
    <w:p w:rsidR="00F15C0F" w:rsidRDefault="00F15C0F" w:rsidP="00F15C0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sz w:val="22"/>
          <w:szCs w:val="22"/>
        </w:rPr>
      </w:pPr>
    </w:p>
    <w:p w:rsidR="00F15C0F" w:rsidRDefault="00F15C0F" w:rsidP="00F15C0F">
      <w:pPr>
        <w:tabs>
          <w:tab w:val="right" w:leader="dot" w:pos="9936"/>
        </w:tabs>
        <w:rPr>
          <w:sz w:val="22"/>
          <w:szCs w:val="22"/>
        </w:rPr>
      </w:pPr>
      <w:r>
        <w:rPr>
          <w:sz w:val="22"/>
          <w:szCs w:val="22"/>
        </w:rPr>
        <w:t>Justification for Nomination</w:t>
      </w:r>
      <w:r>
        <w:rPr>
          <w:sz w:val="22"/>
          <w:szCs w:val="22"/>
          <w:u w:val="single"/>
        </w:rPr>
        <w:tab/>
      </w:r>
      <w:r>
        <w:rPr>
          <w:sz w:val="22"/>
          <w:szCs w:val="22"/>
        </w:rPr>
        <w:tab/>
      </w:r>
    </w:p>
    <w:p w:rsidR="00F15C0F" w:rsidRDefault="00F15C0F" w:rsidP="00F15C0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sz w:val="22"/>
          <w:szCs w:val="22"/>
        </w:rPr>
      </w:pPr>
    </w:p>
    <w:p w:rsidR="00F15C0F" w:rsidRDefault="00F15C0F" w:rsidP="00F15C0F">
      <w:pPr>
        <w:tabs>
          <w:tab w:val="right" w:leader="dot" w:pos="9936"/>
        </w:tabs>
        <w:rPr>
          <w:sz w:val="22"/>
          <w:szCs w:val="22"/>
        </w:rPr>
      </w:pPr>
      <w:r>
        <w:rPr>
          <w:sz w:val="22"/>
          <w:szCs w:val="22"/>
          <w:u w:val="single"/>
        </w:rPr>
        <w:tab/>
      </w:r>
      <w:r>
        <w:rPr>
          <w:sz w:val="22"/>
          <w:szCs w:val="22"/>
        </w:rPr>
        <w:tab/>
      </w:r>
      <w:r>
        <w:rPr>
          <w:sz w:val="22"/>
          <w:szCs w:val="22"/>
        </w:rPr>
        <w:tab/>
      </w:r>
    </w:p>
    <w:p w:rsidR="00F15C0F" w:rsidRDefault="00F15C0F" w:rsidP="00F15C0F">
      <w:pPr>
        <w:tabs>
          <w:tab w:val="right" w:leader="dot" w:pos="9936"/>
        </w:tabs>
        <w:rPr>
          <w:sz w:val="22"/>
          <w:szCs w:val="22"/>
        </w:rPr>
      </w:pPr>
    </w:p>
    <w:p w:rsidR="00F15C0F" w:rsidRPr="00F15C0F" w:rsidRDefault="00F15C0F" w:rsidP="00F15C0F">
      <w:pPr>
        <w:tabs>
          <w:tab w:val="right" w:leader="dot" w:pos="9936"/>
        </w:tabs>
        <w:rPr>
          <w:sz w:val="22"/>
          <w:szCs w:val="22"/>
          <w:u w:val="single"/>
        </w:rPr>
      </w:pPr>
      <w:r>
        <w:rPr>
          <w:sz w:val="22"/>
          <w:szCs w:val="22"/>
          <w:u w:val="single"/>
        </w:rPr>
        <w:tab/>
      </w:r>
    </w:p>
    <w:p w:rsidR="007C164D" w:rsidRDefault="007C164D" w:rsidP="007C164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right" w:leader="dot" w:pos="9936"/>
        </w:tabs>
        <w:rPr>
          <w:sz w:val="22"/>
          <w:szCs w:val="22"/>
        </w:rPr>
      </w:pPr>
    </w:p>
    <w:p w:rsidR="00F15C0F" w:rsidRDefault="007C164D" w:rsidP="007C164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right" w:leader="dot" w:pos="9936"/>
        </w:tabs>
        <w:rPr>
          <w:sz w:val="22"/>
          <w:szCs w:val="22"/>
        </w:rPr>
      </w:pPr>
      <w:r>
        <w:rPr>
          <w:sz w:val="22"/>
          <w:szCs w:val="22"/>
        </w:rPr>
        <w:t>_____________________________________________________________________________________</w:t>
      </w:r>
    </w:p>
    <w:p w:rsidR="00832C25" w:rsidRDefault="00F15C0F" w:rsidP="00F15C0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6048"/>
        <w:rPr>
          <w:sz w:val="22"/>
          <w:szCs w:val="22"/>
        </w:rPr>
      </w:pPr>
      <w:r>
        <w:rPr>
          <w:sz w:val="22"/>
          <w:szCs w:val="22"/>
        </w:rPr>
        <w:t>Signature of Beta Iota Member</w:t>
      </w:r>
    </w:p>
    <w:sectPr w:rsidR="00832C25" w:rsidSect="00F15C0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B2F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0F"/>
    <w:rsid w:val="000001F0"/>
    <w:rsid w:val="00023C58"/>
    <w:rsid w:val="00066BEA"/>
    <w:rsid w:val="00067C28"/>
    <w:rsid w:val="00085D51"/>
    <w:rsid w:val="00093586"/>
    <w:rsid w:val="000B1FD6"/>
    <w:rsid w:val="000B4BD4"/>
    <w:rsid w:val="000C5391"/>
    <w:rsid w:val="000E71FC"/>
    <w:rsid w:val="000F67CE"/>
    <w:rsid w:val="000F7D53"/>
    <w:rsid w:val="001335F2"/>
    <w:rsid w:val="00141DCD"/>
    <w:rsid w:val="0018052E"/>
    <w:rsid w:val="001B599C"/>
    <w:rsid w:val="001B6809"/>
    <w:rsid w:val="001D24D3"/>
    <w:rsid w:val="001E5224"/>
    <w:rsid w:val="001F020C"/>
    <w:rsid w:val="00217500"/>
    <w:rsid w:val="00225DD6"/>
    <w:rsid w:val="00234D9C"/>
    <w:rsid w:val="00243E2E"/>
    <w:rsid w:val="00274FF9"/>
    <w:rsid w:val="00285E46"/>
    <w:rsid w:val="00294BC7"/>
    <w:rsid w:val="002B28F0"/>
    <w:rsid w:val="002B52A5"/>
    <w:rsid w:val="002C0595"/>
    <w:rsid w:val="002C4358"/>
    <w:rsid w:val="002D02F9"/>
    <w:rsid w:val="002D17F8"/>
    <w:rsid w:val="003102EB"/>
    <w:rsid w:val="003110D0"/>
    <w:rsid w:val="0033341B"/>
    <w:rsid w:val="00341573"/>
    <w:rsid w:val="00347863"/>
    <w:rsid w:val="00360000"/>
    <w:rsid w:val="003807CB"/>
    <w:rsid w:val="003A12C6"/>
    <w:rsid w:val="003B2B3F"/>
    <w:rsid w:val="003B553B"/>
    <w:rsid w:val="003C3910"/>
    <w:rsid w:val="003C5DAD"/>
    <w:rsid w:val="003E0935"/>
    <w:rsid w:val="003E3B6E"/>
    <w:rsid w:val="004063FB"/>
    <w:rsid w:val="00414CB0"/>
    <w:rsid w:val="00456534"/>
    <w:rsid w:val="004963E6"/>
    <w:rsid w:val="004A4404"/>
    <w:rsid w:val="004C6E6A"/>
    <w:rsid w:val="004D4696"/>
    <w:rsid w:val="004F7C48"/>
    <w:rsid w:val="00507897"/>
    <w:rsid w:val="00510426"/>
    <w:rsid w:val="00525988"/>
    <w:rsid w:val="00541E3C"/>
    <w:rsid w:val="0054430C"/>
    <w:rsid w:val="005470EF"/>
    <w:rsid w:val="0059024A"/>
    <w:rsid w:val="00593DF6"/>
    <w:rsid w:val="005B47B1"/>
    <w:rsid w:val="005E2495"/>
    <w:rsid w:val="005E3DE6"/>
    <w:rsid w:val="0061207C"/>
    <w:rsid w:val="00631F83"/>
    <w:rsid w:val="006A5696"/>
    <w:rsid w:val="006C1D9D"/>
    <w:rsid w:val="006C3874"/>
    <w:rsid w:val="006C5C83"/>
    <w:rsid w:val="006D4939"/>
    <w:rsid w:val="006F1E44"/>
    <w:rsid w:val="006F1FE3"/>
    <w:rsid w:val="006F5022"/>
    <w:rsid w:val="00701624"/>
    <w:rsid w:val="007055E6"/>
    <w:rsid w:val="00724E63"/>
    <w:rsid w:val="00740B8A"/>
    <w:rsid w:val="00752654"/>
    <w:rsid w:val="007760F9"/>
    <w:rsid w:val="0077620F"/>
    <w:rsid w:val="007A1673"/>
    <w:rsid w:val="007A5F7B"/>
    <w:rsid w:val="007B4201"/>
    <w:rsid w:val="007C164D"/>
    <w:rsid w:val="007D5C70"/>
    <w:rsid w:val="007F6BC6"/>
    <w:rsid w:val="00800CF6"/>
    <w:rsid w:val="008075CD"/>
    <w:rsid w:val="00832C25"/>
    <w:rsid w:val="00842451"/>
    <w:rsid w:val="00847C09"/>
    <w:rsid w:val="0085637A"/>
    <w:rsid w:val="00862B72"/>
    <w:rsid w:val="00870B13"/>
    <w:rsid w:val="008756E7"/>
    <w:rsid w:val="00876B12"/>
    <w:rsid w:val="00894A13"/>
    <w:rsid w:val="008A1946"/>
    <w:rsid w:val="008D55BC"/>
    <w:rsid w:val="008E7839"/>
    <w:rsid w:val="008F5E31"/>
    <w:rsid w:val="009071E5"/>
    <w:rsid w:val="00913197"/>
    <w:rsid w:val="0092410B"/>
    <w:rsid w:val="00927B4B"/>
    <w:rsid w:val="00931B62"/>
    <w:rsid w:val="009464A0"/>
    <w:rsid w:val="009A79EC"/>
    <w:rsid w:val="009C64F1"/>
    <w:rsid w:val="009C73F0"/>
    <w:rsid w:val="009D528D"/>
    <w:rsid w:val="009E549C"/>
    <w:rsid w:val="00A141C1"/>
    <w:rsid w:val="00A16557"/>
    <w:rsid w:val="00A17320"/>
    <w:rsid w:val="00A24C9E"/>
    <w:rsid w:val="00A43983"/>
    <w:rsid w:val="00A70B5A"/>
    <w:rsid w:val="00AA7717"/>
    <w:rsid w:val="00AB0AD9"/>
    <w:rsid w:val="00AB5C7A"/>
    <w:rsid w:val="00AD4C17"/>
    <w:rsid w:val="00AF6368"/>
    <w:rsid w:val="00B12BCA"/>
    <w:rsid w:val="00B374FF"/>
    <w:rsid w:val="00B457CB"/>
    <w:rsid w:val="00B464A9"/>
    <w:rsid w:val="00B755E7"/>
    <w:rsid w:val="00B96F83"/>
    <w:rsid w:val="00B97D50"/>
    <w:rsid w:val="00BA1DB0"/>
    <w:rsid w:val="00BA75EF"/>
    <w:rsid w:val="00BB02A8"/>
    <w:rsid w:val="00BC2792"/>
    <w:rsid w:val="00BD0BAB"/>
    <w:rsid w:val="00BD59EC"/>
    <w:rsid w:val="00BE24DB"/>
    <w:rsid w:val="00BE6E40"/>
    <w:rsid w:val="00C03E99"/>
    <w:rsid w:val="00C44C45"/>
    <w:rsid w:val="00C458E1"/>
    <w:rsid w:val="00C6594B"/>
    <w:rsid w:val="00C65DC4"/>
    <w:rsid w:val="00CA3A64"/>
    <w:rsid w:val="00CB246B"/>
    <w:rsid w:val="00CC7AFA"/>
    <w:rsid w:val="00CD59A1"/>
    <w:rsid w:val="00CD7BD4"/>
    <w:rsid w:val="00CF1170"/>
    <w:rsid w:val="00CF13F6"/>
    <w:rsid w:val="00CF1A63"/>
    <w:rsid w:val="00D03E62"/>
    <w:rsid w:val="00D100ED"/>
    <w:rsid w:val="00D23C08"/>
    <w:rsid w:val="00D26D72"/>
    <w:rsid w:val="00D43A77"/>
    <w:rsid w:val="00D46F82"/>
    <w:rsid w:val="00D64831"/>
    <w:rsid w:val="00D676BA"/>
    <w:rsid w:val="00D74B97"/>
    <w:rsid w:val="00D8714C"/>
    <w:rsid w:val="00D9040C"/>
    <w:rsid w:val="00DA2687"/>
    <w:rsid w:val="00DB5EC1"/>
    <w:rsid w:val="00DC2450"/>
    <w:rsid w:val="00DF18FF"/>
    <w:rsid w:val="00E4677E"/>
    <w:rsid w:val="00E51305"/>
    <w:rsid w:val="00E70F7A"/>
    <w:rsid w:val="00E95585"/>
    <w:rsid w:val="00EA07BB"/>
    <w:rsid w:val="00EB6034"/>
    <w:rsid w:val="00EF184A"/>
    <w:rsid w:val="00EF1A34"/>
    <w:rsid w:val="00F05871"/>
    <w:rsid w:val="00F110C7"/>
    <w:rsid w:val="00F15C0F"/>
    <w:rsid w:val="00F21ABF"/>
    <w:rsid w:val="00F44A76"/>
    <w:rsid w:val="00F45610"/>
    <w:rsid w:val="00F5264D"/>
    <w:rsid w:val="00F60F3A"/>
    <w:rsid w:val="00F72E2A"/>
    <w:rsid w:val="00F77BC5"/>
    <w:rsid w:val="00F83BFC"/>
    <w:rsid w:val="00FE7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F15C0F"/>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15C0F"/>
    <w:rPr>
      <w:color w:val="0000FF"/>
      <w:u w:val="single"/>
    </w:rPr>
  </w:style>
  <w:style w:type="character" w:customStyle="1" w:styleId="UnresolvedMention">
    <w:name w:val="Unresolved Mention"/>
    <w:uiPriority w:val="99"/>
    <w:semiHidden/>
    <w:unhideWhenUsed/>
    <w:rsid w:val="007C164D"/>
    <w:rPr>
      <w:color w:val="605E5C"/>
      <w:shd w:val="clear" w:color="auto" w:fill="E1DFDD"/>
    </w:rPr>
  </w:style>
  <w:style w:type="character" w:styleId="CommentReference">
    <w:name w:val="annotation reference"/>
    <w:rsid w:val="009C73F0"/>
    <w:rPr>
      <w:sz w:val="16"/>
      <w:szCs w:val="16"/>
    </w:rPr>
  </w:style>
  <w:style w:type="paragraph" w:styleId="CommentText">
    <w:name w:val="annotation text"/>
    <w:basedOn w:val="Normal"/>
    <w:link w:val="CommentTextChar"/>
    <w:rsid w:val="009C73F0"/>
    <w:rPr>
      <w:szCs w:val="20"/>
    </w:rPr>
  </w:style>
  <w:style w:type="character" w:customStyle="1" w:styleId="CommentTextChar">
    <w:name w:val="Comment Text Char"/>
    <w:basedOn w:val="DefaultParagraphFont"/>
    <w:link w:val="CommentText"/>
    <w:rsid w:val="009C73F0"/>
  </w:style>
  <w:style w:type="paragraph" w:styleId="CommentSubject">
    <w:name w:val="annotation subject"/>
    <w:basedOn w:val="CommentText"/>
    <w:next w:val="CommentText"/>
    <w:link w:val="CommentSubjectChar"/>
    <w:rsid w:val="009C73F0"/>
    <w:rPr>
      <w:b/>
      <w:bCs/>
    </w:rPr>
  </w:style>
  <w:style w:type="character" w:customStyle="1" w:styleId="CommentSubjectChar">
    <w:name w:val="Comment Subject Char"/>
    <w:link w:val="CommentSubject"/>
    <w:rsid w:val="009C73F0"/>
    <w:rPr>
      <w:b/>
      <w:bCs/>
    </w:rPr>
  </w:style>
  <w:style w:type="paragraph" w:styleId="BalloonText">
    <w:name w:val="Balloon Text"/>
    <w:basedOn w:val="Normal"/>
    <w:link w:val="BalloonTextChar"/>
    <w:rsid w:val="009C73F0"/>
    <w:rPr>
      <w:rFonts w:ascii="Segoe UI" w:hAnsi="Segoe UI" w:cs="Segoe UI"/>
      <w:sz w:val="18"/>
      <w:szCs w:val="18"/>
    </w:rPr>
  </w:style>
  <w:style w:type="character" w:customStyle="1" w:styleId="BalloonTextChar">
    <w:name w:val="Balloon Text Char"/>
    <w:link w:val="BalloonText"/>
    <w:rsid w:val="009C73F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F15C0F"/>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15C0F"/>
    <w:rPr>
      <w:color w:val="0000FF"/>
      <w:u w:val="single"/>
    </w:rPr>
  </w:style>
  <w:style w:type="character" w:customStyle="1" w:styleId="UnresolvedMention">
    <w:name w:val="Unresolved Mention"/>
    <w:uiPriority w:val="99"/>
    <w:semiHidden/>
    <w:unhideWhenUsed/>
    <w:rsid w:val="007C164D"/>
    <w:rPr>
      <w:color w:val="605E5C"/>
      <w:shd w:val="clear" w:color="auto" w:fill="E1DFDD"/>
    </w:rPr>
  </w:style>
  <w:style w:type="character" w:styleId="CommentReference">
    <w:name w:val="annotation reference"/>
    <w:rsid w:val="009C73F0"/>
    <w:rPr>
      <w:sz w:val="16"/>
      <w:szCs w:val="16"/>
    </w:rPr>
  </w:style>
  <w:style w:type="paragraph" w:styleId="CommentText">
    <w:name w:val="annotation text"/>
    <w:basedOn w:val="Normal"/>
    <w:link w:val="CommentTextChar"/>
    <w:rsid w:val="009C73F0"/>
    <w:rPr>
      <w:szCs w:val="20"/>
    </w:rPr>
  </w:style>
  <w:style w:type="character" w:customStyle="1" w:styleId="CommentTextChar">
    <w:name w:val="Comment Text Char"/>
    <w:basedOn w:val="DefaultParagraphFont"/>
    <w:link w:val="CommentText"/>
    <w:rsid w:val="009C73F0"/>
  </w:style>
  <w:style w:type="paragraph" w:styleId="CommentSubject">
    <w:name w:val="annotation subject"/>
    <w:basedOn w:val="CommentText"/>
    <w:next w:val="CommentText"/>
    <w:link w:val="CommentSubjectChar"/>
    <w:rsid w:val="009C73F0"/>
    <w:rPr>
      <w:b/>
      <w:bCs/>
    </w:rPr>
  </w:style>
  <w:style w:type="character" w:customStyle="1" w:styleId="CommentSubjectChar">
    <w:name w:val="Comment Subject Char"/>
    <w:link w:val="CommentSubject"/>
    <w:rsid w:val="009C73F0"/>
    <w:rPr>
      <w:b/>
      <w:bCs/>
    </w:rPr>
  </w:style>
  <w:style w:type="paragraph" w:styleId="BalloonText">
    <w:name w:val="Balloon Text"/>
    <w:basedOn w:val="Normal"/>
    <w:link w:val="BalloonTextChar"/>
    <w:rsid w:val="009C73F0"/>
    <w:rPr>
      <w:rFonts w:ascii="Segoe UI" w:hAnsi="Segoe UI" w:cs="Segoe UI"/>
      <w:sz w:val="18"/>
      <w:szCs w:val="18"/>
    </w:rPr>
  </w:style>
  <w:style w:type="character" w:customStyle="1" w:styleId="BalloonTextChar">
    <w:name w:val="Balloon Text Char"/>
    <w:link w:val="BalloonText"/>
    <w:rsid w:val="009C7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556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ebecca.lee@u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Sigma Theta Tau International</vt:lpstr>
    </vt:vector>
  </TitlesOfParts>
  <Company>UC College of Nursing</Company>
  <LinksUpToDate>false</LinksUpToDate>
  <CharactersWithSpaces>2119</CharactersWithSpaces>
  <SharedDoc>false</SharedDoc>
  <HLinks>
    <vt:vector size="6" baseType="variant">
      <vt:variant>
        <vt:i4>4587556</vt:i4>
      </vt:variant>
      <vt:variant>
        <vt:i4>0</vt:i4>
      </vt:variant>
      <vt:variant>
        <vt:i4>0</vt:i4>
      </vt:variant>
      <vt:variant>
        <vt:i4>5</vt:i4>
      </vt:variant>
      <vt:variant>
        <vt:lpwstr>mailto:Rebecca.lee@uc.edu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Sigma Theta Tau International</dc:title>
  <dc:subject/>
  <dc:creator>reiglebs</dc:creator>
  <cp:keywords/>
  <dc:description/>
  <cp:lastModifiedBy>Susan Hardin</cp:lastModifiedBy>
  <cp:revision>2</cp:revision>
  <dcterms:created xsi:type="dcterms:W3CDTF">2022-02-04T18:10:00Z</dcterms:created>
  <dcterms:modified xsi:type="dcterms:W3CDTF">2022-02-04T18:10:00Z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-489070778</vt:i4>
  </property>
  <property fmtid="{D5CDD505-2E9C-101B-9397-08002B2CF9AE}" pid="3" name="_NewReviewCycle">
    <vt:lpwstr/>
  </property>
  <property fmtid="{D5CDD505-2E9C-101B-9397-08002B2CF9AE}" pid="4" name="_EmailSubject">
    <vt:lpwstr>Beta Iota Website</vt:lpwstr>
  </property>
  <property fmtid="{D5CDD505-2E9C-101B-9397-08002B2CF9AE}" pid="5" name="_AuthorEmail">
    <vt:lpwstr>REIGLEBS@UCMAIL.UC.EDU</vt:lpwstr>
  </property>
  <property fmtid="{D5CDD505-2E9C-101B-9397-08002B2CF9AE}" pid="6" name="_AuthorEmailDisplayName">
    <vt:lpwstr>Reigle, Beverly (reiglebs)</vt:lpwstr>
  </property>
  <property fmtid="{D5CDD505-2E9C-101B-9397-08002B2CF9AE}" pid="7" name="_ReviewingToolsShownOnce">
    <vt:lpwstr/>
  </property>
</Properties>
</file>